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B1" w:rsidRPr="00E327EE" w:rsidRDefault="001926B1" w:rsidP="001926B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D4652" w:rsidRPr="00E327EE" w:rsidRDefault="00BD4652" w:rsidP="00F44CD6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E51A6" w:rsidRDefault="004E51A6" w:rsidP="004E51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Erica Andrews, Assistant Dean for Advising &amp; Assessment, College of Arts + Architecture</w:t>
      </w:r>
    </w:p>
    <w:p w:rsidR="008976CB" w:rsidRDefault="008976CB" w:rsidP="004E51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976CB" w:rsidRPr="00E327EE" w:rsidRDefault="008976CB" w:rsidP="004E51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Heather Bastian, Director of Communication Across the Curriculum, Office of Undergraduate Education</w:t>
      </w:r>
      <w:bookmarkStart w:id="0" w:name="_GoBack"/>
      <w:bookmarkEnd w:id="0"/>
    </w:p>
    <w:p w:rsidR="004E51A6" w:rsidRPr="00E327EE" w:rsidRDefault="004E51A6" w:rsidP="004E51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A7078" w:rsidRPr="00E327EE" w:rsidRDefault="00BA7078" w:rsidP="00BA7078">
      <w:p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Ellissa Brook Nelson, </w:t>
      </w:r>
      <w:r w:rsidR="0034343D"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>Divisional Director,</w:t>
      </w:r>
      <w:r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Student Affairs Research and Assessment</w:t>
      </w:r>
    </w:p>
    <w:p w:rsidR="00BD4652" w:rsidRPr="00E327EE" w:rsidRDefault="00BD4652" w:rsidP="00BA7078">
      <w:p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Kris Byrd, Director for Assessment, Planning &amp; Accreditation, </w:t>
      </w:r>
      <w:bookmarkStart w:id="1" w:name="_Hlk140213699"/>
      <w:r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>College of Liberal Arts &amp; Sciences</w:t>
      </w:r>
      <w:bookmarkEnd w:id="1"/>
    </w:p>
    <w:p w:rsidR="004003CC" w:rsidRPr="00E327EE" w:rsidRDefault="00B6568A" w:rsidP="003213A3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Mitchel Cottenoir, Director of Assessment, Office to Assessment and Accreditation</w:t>
      </w:r>
    </w:p>
    <w:p w:rsidR="003D7DB1" w:rsidRPr="00E327EE" w:rsidRDefault="003D7DB1" w:rsidP="003213A3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Rebecca Croxton, </w:t>
      </w:r>
      <w:r w:rsidR="0034343D"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>Head of Strategic Analytics &amp; Special Projects</w:t>
      </w:r>
      <w:r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BE5174"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J. Murrey Atkins </w:t>
      </w:r>
      <w:r w:rsidRPr="00E327EE">
        <w:rPr>
          <w:rFonts w:ascii="Times New Roman" w:hAnsi="Times New Roman" w:cs="Times New Roman"/>
          <w:color w:val="000000" w:themeColor="text1"/>
          <w:shd w:val="clear" w:color="auto" w:fill="FFFFFF"/>
        </w:rPr>
        <w:t>Library</w:t>
      </w:r>
    </w:p>
    <w:p w:rsidR="00D047DF" w:rsidRPr="00E327EE" w:rsidRDefault="00D047DF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 xml:space="preserve">Elise Demeter, </w:t>
      </w:r>
      <w:r w:rsidR="00071EC7" w:rsidRPr="00E327EE">
        <w:rPr>
          <w:rFonts w:ascii="Times New Roman" w:hAnsi="Times New Roman" w:cs="Times New Roman"/>
          <w:color w:val="000000" w:themeColor="text1"/>
        </w:rPr>
        <w:t xml:space="preserve">Director of Academic </w:t>
      </w:r>
      <w:r w:rsidRPr="00E327EE">
        <w:rPr>
          <w:rFonts w:ascii="Times New Roman" w:hAnsi="Times New Roman" w:cs="Times New Roman"/>
          <w:color w:val="000000" w:themeColor="text1"/>
        </w:rPr>
        <w:t>Research</w:t>
      </w:r>
      <w:r w:rsidR="00071EC7" w:rsidRPr="00E327EE">
        <w:rPr>
          <w:rFonts w:ascii="Times New Roman" w:hAnsi="Times New Roman" w:cs="Times New Roman"/>
          <w:color w:val="000000" w:themeColor="text1"/>
        </w:rPr>
        <w:t xml:space="preserve"> and Assessment</w:t>
      </w:r>
      <w:r w:rsidR="00C6682C" w:rsidRPr="00E327EE">
        <w:rPr>
          <w:rFonts w:ascii="Times New Roman" w:hAnsi="Times New Roman" w:cs="Times New Roman"/>
          <w:color w:val="000000" w:themeColor="text1"/>
        </w:rPr>
        <w:t>, Office of Assessment and Accreditation</w:t>
      </w:r>
    </w:p>
    <w:p w:rsidR="002D6F7B" w:rsidRPr="00E327EE" w:rsidRDefault="002D6F7B" w:rsidP="002D6F7B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Melinda Forthofer, Interim Associate Dean for Academic Affairs, College of Health &amp; Human Services</w:t>
      </w:r>
    </w:p>
    <w:p w:rsidR="00746999" w:rsidRPr="00E327EE" w:rsidRDefault="00746999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Stephanie Galloway, Director of Assessment and Advising,</w:t>
      </w:r>
      <w:r w:rsidR="00BE5174" w:rsidRPr="00E327EE">
        <w:rPr>
          <w:rFonts w:ascii="Times New Roman" w:hAnsi="Times New Roman" w:cs="Times New Roman"/>
          <w:color w:val="000000" w:themeColor="text1"/>
        </w:rPr>
        <w:t xml:space="preserve"> William States Lee</w:t>
      </w:r>
      <w:r w:rsidRPr="00E327EE">
        <w:rPr>
          <w:rFonts w:ascii="Times New Roman" w:hAnsi="Times New Roman" w:cs="Times New Roman"/>
          <w:color w:val="000000" w:themeColor="text1"/>
        </w:rPr>
        <w:t xml:space="preserve"> College of Engineering</w:t>
      </w:r>
    </w:p>
    <w:p w:rsidR="00071EC7" w:rsidRPr="00E327EE" w:rsidRDefault="00071EC7" w:rsidP="00071EC7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 xml:space="preserve">Myra George, </w:t>
      </w:r>
      <w:bookmarkStart w:id="2" w:name="_Hlk140218828"/>
      <w:r w:rsidRPr="00E327EE">
        <w:rPr>
          <w:rFonts w:ascii="Times New Roman" w:hAnsi="Times New Roman" w:cs="Times New Roman"/>
          <w:color w:val="000000" w:themeColor="text1"/>
        </w:rPr>
        <w:t xml:space="preserve">Director of Strategic Planning and </w:t>
      </w:r>
      <w:r w:rsidR="00CE1BD1" w:rsidRPr="00E327EE">
        <w:rPr>
          <w:rFonts w:ascii="Times New Roman" w:hAnsi="Times New Roman" w:cs="Times New Roman"/>
          <w:color w:val="000000" w:themeColor="text1"/>
        </w:rPr>
        <w:t>Assessment,</w:t>
      </w:r>
      <w:r w:rsidRPr="00E327EE">
        <w:rPr>
          <w:rFonts w:ascii="Times New Roman" w:hAnsi="Times New Roman" w:cs="Times New Roman"/>
          <w:color w:val="000000" w:themeColor="text1"/>
        </w:rPr>
        <w:t xml:space="preserve"> Office of Assessment and Accreditation</w:t>
      </w:r>
      <w:bookmarkEnd w:id="2"/>
    </w:p>
    <w:p w:rsidR="00F14809" w:rsidRPr="00E327EE" w:rsidRDefault="00A94680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Blake Horridge, Director of Academic Planning &amp; Accreditation, Belk College of Business</w:t>
      </w:r>
    </w:p>
    <w:p w:rsidR="000444B4" w:rsidRPr="00E327EE" w:rsidRDefault="000444B4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Colleen Karnas-Haines, Director of Assessment, Planning and Accreditation, College of Computing and Informatics</w:t>
      </w:r>
    </w:p>
    <w:p w:rsidR="001374BF" w:rsidRPr="00E327EE" w:rsidRDefault="001374BF" w:rsidP="001374BF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 xml:space="preserve">Janaka Lewis, </w:t>
      </w:r>
      <w:r w:rsidR="008976CB">
        <w:rPr>
          <w:rFonts w:ascii="Times New Roman" w:hAnsi="Times New Roman" w:cs="Times New Roman"/>
          <w:bCs/>
          <w:color w:val="000000" w:themeColor="text1"/>
        </w:rPr>
        <w:t>Interim Chair, Writing, Rhetoric &amp; Digital Studies</w:t>
      </w:r>
      <w:r w:rsidRPr="00E327EE">
        <w:rPr>
          <w:rFonts w:ascii="Times New Roman" w:hAnsi="Times New Roman" w:cs="Times New Roman"/>
          <w:color w:val="000000" w:themeColor="text1"/>
        </w:rPr>
        <w:t>, College of Liberal Arts &amp; Sciences</w:t>
      </w:r>
    </w:p>
    <w:p w:rsidR="001374BF" w:rsidRPr="00E327EE" w:rsidRDefault="001374BF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 xml:space="preserve">J.D. Mosley-Matchett, Director of University Accreditation and Assessment Systems Management, Office of Assessment </w:t>
      </w:r>
      <w:r w:rsidRPr="00E327EE">
        <w:rPr>
          <w:rFonts w:ascii="Times New Roman" w:hAnsi="Times New Roman" w:cs="Times New Roman"/>
          <w:color w:val="000000" w:themeColor="text1"/>
        </w:rPr>
        <w:tab/>
        <w:t>and Accreditation</w:t>
      </w:r>
    </w:p>
    <w:p w:rsidR="00E741DB" w:rsidRPr="00E327EE" w:rsidRDefault="00E741DB" w:rsidP="00E741DB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Delia Neil, Interim Associate Dean for Academic Affairs, College of Arts + Architecture</w:t>
      </w:r>
    </w:p>
    <w:p w:rsidR="007200A2" w:rsidRPr="00E327EE" w:rsidRDefault="007200A2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Devrim Ozdemir, Director of Student Success &amp; Assessment, College of Health &amp; Human Services</w:t>
      </w:r>
    </w:p>
    <w:p w:rsidR="00824F38" w:rsidRPr="00E327EE" w:rsidRDefault="00824F38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 xml:space="preserve">Teresa Petty, </w:t>
      </w:r>
      <w:r w:rsidR="00E50284" w:rsidRPr="00E327EE">
        <w:rPr>
          <w:rFonts w:ascii="Times New Roman" w:hAnsi="Times New Roman" w:cs="Times New Roman"/>
          <w:color w:val="000000" w:themeColor="text1"/>
        </w:rPr>
        <w:t>S</w:t>
      </w:r>
      <w:r w:rsidR="009D0F81" w:rsidRPr="00E327EE">
        <w:rPr>
          <w:rFonts w:ascii="Times New Roman" w:hAnsi="Times New Roman" w:cs="Times New Roman"/>
          <w:color w:val="000000" w:themeColor="text1"/>
        </w:rPr>
        <w:t xml:space="preserve">enior </w:t>
      </w:r>
      <w:r w:rsidR="00E50284" w:rsidRPr="00E327EE">
        <w:rPr>
          <w:rFonts w:ascii="Times New Roman" w:hAnsi="Times New Roman" w:cs="Times New Roman"/>
          <w:color w:val="000000" w:themeColor="text1"/>
        </w:rPr>
        <w:t>A</w:t>
      </w:r>
      <w:r w:rsidR="009D0F81" w:rsidRPr="00E327EE">
        <w:rPr>
          <w:rFonts w:ascii="Times New Roman" w:hAnsi="Times New Roman" w:cs="Times New Roman"/>
          <w:color w:val="000000" w:themeColor="text1"/>
        </w:rPr>
        <w:t>ssociate</w:t>
      </w:r>
      <w:r w:rsidR="00E50284" w:rsidRPr="00E327EE">
        <w:rPr>
          <w:rFonts w:ascii="Times New Roman" w:hAnsi="Times New Roman" w:cs="Times New Roman"/>
          <w:color w:val="000000" w:themeColor="text1"/>
        </w:rPr>
        <w:t xml:space="preserve"> D</w:t>
      </w:r>
      <w:r w:rsidR="009D0F81" w:rsidRPr="00E327EE">
        <w:rPr>
          <w:rFonts w:ascii="Times New Roman" w:hAnsi="Times New Roman" w:cs="Times New Roman"/>
          <w:color w:val="000000" w:themeColor="text1"/>
        </w:rPr>
        <w:t>ean</w:t>
      </w:r>
      <w:r w:rsidR="00E50284" w:rsidRPr="00E327EE">
        <w:rPr>
          <w:rFonts w:ascii="Times New Roman" w:hAnsi="Times New Roman" w:cs="Times New Roman"/>
          <w:color w:val="000000" w:themeColor="text1"/>
        </w:rPr>
        <w:t xml:space="preserve"> </w:t>
      </w:r>
      <w:r w:rsidR="009D0F81" w:rsidRPr="00E327EE">
        <w:rPr>
          <w:rFonts w:ascii="Times New Roman" w:hAnsi="Times New Roman" w:cs="Times New Roman"/>
          <w:color w:val="000000" w:themeColor="text1"/>
        </w:rPr>
        <w:t>of Undergraduate Education</w:t>
      </w:r>
      <w:r w:rsidRPr="00E327EE">
        <w:rPr>
          <w:rFonts w:ascii="Times New Roman" w:hAnsi="Times New Roman" w:cs="Times New Roman"/>
          <w:color w:val="000000" w:themeColor="text1"/>
        </w:rPr>
        <w:t>, Cato College of Education</w:t>
      </w:r>
    </w:p>
    <w:p w:rsidR="00CC663C" w:rsidRPr="00E327EE" w:rsidRDefault="00CC663C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Harini Ramaprasad, Director of Undergraduate Programs, College of Computing and Informatics</w:t>
      </w:r>
    </w:p>
    <w:p w:rsidR="003932CE" w:rsidRPr="00E327EE" w:rsidRDefault="003932CE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Christi</w:t>
      </w:r>
      <w:r w:rsidR="00C6682C" w:rsidRPr="00E327EE">
        <w:rPr>
          <w:rFonts w:ascii="Times New Roman" w:hAnsi="Times New Roman" w:cs="Times New Roman"/>
          <w:color w:val="000000" w:themeColor="text1"/>
        </w:rPr>
        <w:t xml:space="preserve">ne Robinson, </w:t>
      </w:r>
      <w:r w:rsidR="00B64652" w:rsidRPr="00E327EE">
        <w:rPr>
          <w:rFonts w:ascii="Times New Roman" w:hAnsi="Times New Roman" w:cs="Times New Roman"/>
          <w:color w:val="000000" w:themeColor="text1"/>
        </w:rPr>
        <w:t>Assistant Provost for Institutional Effectiveness and Analytics</w:t>
      </w:r>
      <w:r w:rsidR="00C6682C" w:rsidRPr="00E327EE">
        <w:rPr>
          <w:rFonts w:ascii="Times New Roman" w:hAnsi="Times New Roman" w:cs="Times New Roman"/>
          <w:color w:val="000000" w:themeColor="text1"/>
        </w:rPr>
        <w:t xml:space="preserve">, </w:t>
      </w:r>
      <w:r w:rsidR="003662A4" w:rsidRPr="00E327EE">
        <w:rPr>
          <w:rFonts w:ascii="Times New Roman" w:hAnsi="Times New Roman" w:cs="Times New Roman"/>
          <w:color w:val="000000" w:themeColor="text1"/>
        </w:rPr>
        <w:t>(AAAT Chair)</w:t>
      </w:r>
    </w:p>
    <w:p w:rsidR="003662A4" w:rsidRPr="00E327EE" w:rsidRDefault="003932CE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Ron Smelser</w:t>
      </w:r>
      <w:r w:rsidR="0039002C" w:rsidRPr="00E327EE">
        <w:rPr>
          <w:rFonts w:ascii="Times New Roman" w:hAnsi="Times New Roman" w:cs="Times New Roman"/>
          <w:color w:val="000000" w:themeColor="text1"/>
        </w:rPr>
        <w:t xml:space="preserve">, </w:t>
      </w:r>
      <w:r w:rsidR="009D0F81" w:rsidRPr="00E327EE">
        <w:rPr>
          <w:rFonts w:ascii="Times New Roman" w:hAnsi="Times New Roman" w:cs="Times New Roman"/>
          <w:color w:val="000000" w:themeColor="text1"/>
        </w:rPr>
        <w:t>Senior A</w:t>
      </w:r>
      <w:r w:rsidR="0039002C" w:rsidRPr="00E327EE">
        <w:rPr>
          <w:rFonts w:ascii="Times New Roman" w:hAnsi="Times New Roman" w:cs="Times New Roman"/>
          <w:color w:val="000000" w:themeColor="text1"/>
        </w:rPr>
        <w:t>ssociate Dean</w:t>
      </w:r>
      <w:r w:rsidR="00A97596" w:rsidRPr="00E327EE">
        <w:rPr>
          <w:rFonts w:ascii="Times New Roman" w:hAnsi="Times New Roman" w:cs="Times New Roman"/>
          <w:color w:val="000000" w:themeColor="text1"/>
        </w:rPr>
        <w:t xml:space="preserve">, </w:t>
      </w:r>
      <w:r w:rsidR="00995708" w:rsidRPr="00E327EE">
        <w:rPr>
          <w:rFonts w:ascii="Times New Roman" w:hAnsi="Times New Roman" w:cs="Times New Roman"/>
          <w:color w:val="000000" w:themeColor="text1"/>
        </w:rPr>
        <w:t xml:space="preserve">William States Lee </w:t>
      </w:r>
      <w:r w:rsidRPr="00E327EE">
        <w:rPr>
          <w:rFonts w:ascii="Times New Roman" w:hAnsi="Times New Roman" w:cs="Times New Roman"/>
          <w:color w:val="000000" w:themeColor="text1"/>
        </w:rPr>
        <w:t>College of Engineering</w:t>
      </w:r>
    </w:p>
    <w:p w:rsidR="00E75269" w:rsidRPr="00E327EE" w:rsidRDefault="00E75269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Bradley Smith, Director of Assessment and Accreditation, Cato College of Education</w:t>
      </w:r>
    </w:p>
    <w:p w:rsidR="00AE58CB" w:rsidRPr="00E327EE" w:rsidRDefault="00AE58CB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 xml:space="preserve">Antonis Stylianou, </w:t>
      </w:r>
      <w:r w:rsidR="00E50284" w:rsidRPr="00E327EE">
        <w:rPr>
          <w:rFonts w:ascii="Times New Roman" w:hAnsi="Times New Roman" w:cs="Times New Roman"/>
          <w:color w:val="000000" w:themeColor="text1"/>
        </w:rPr>
        <w:t xml:space="preserve">Senior </w:t>
      </w:r>
      <w:r w:rsidRPr="00E327EE">
        <w:rPr>
          <w:rFonts w:ascii="Times New Roman" w:hAnsi="Times New Roman" w:cs="Times New Roman"/>
          <w:color w:val="000000" w:themeColor="text1"/>
        </w:rPr>
        <w:t xml:space="preserve">Associate Dean, Belk College of Business </w:t>
      </w:r>
    </w:p>
    <w:p w:rsidR="003D7DB1" w:rsidRPr="00E327EE" w:rsidRDefault="003D7DB1" w:rsidP="001926B1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E327EE">
        <w:rPr>
          <w:rFonts w:ascii="Times New Roman" w:hAnsi="Times New Roman" w:cs="Times New Roman"/>
          <w:color w:val="000000" w:themeColor="text1"/>
        </w:rPr>
        <w:t>Coral Wayland,</w:t>
      </w:r>
      <w:r w:rsidR="007803C2" w:rsidRPr="00E327EE">
        <w:rPr>
          <w:rFonts w:ascii="Times New Roman" w:hAnsi="Times New Roman" w:cs="Times New Roman"/>
          <w:color w:val="000000" w:themeColor="text1"/>
        </w:rPr>
        <w:t xml:space="preserve"> </w:t>
      </w:r>
      <w:r w:rsidR="009D0F81" w:rsidRPr="00E327EE">
        <w:rPr>
          <w:rFonts w:ascii="Times New Roman" w:hAnsi="Times New Roman" w:cs="Times New Roman"/>
          <w:color w:val="000000" w:themeColor="text1"/>
        </w:rPr>
        <w:t xml:space="preserve">Senior </w:t>
      </w:r>
      <w:r w:rsidR="007803C2" w:rsidRPr="00E327EE">
        <w:rPr>
          <w:rFonts w:ascii="Times New Roman" w:hAnsi="Times New Roman" w:cs="Times New Roman"/>
          <w:color w:val="000000" w:themeColor="text1"/>
        </w:rPr>
        <w:t>Associate Dean for Curriculum, University College</w:t>
      </w:r>
    </w:p>
    <w:sectPr w:rsidR="003D7DB1" w:rsidRPr="00E327EE" w:rsidSect="008976CB">
      <w:headerReference w:type="default" r:id="rId7"/>
      <w:footerReference w:type="default" r:id="rId8"/>
      <w:pgSz w:w="12240" w:h="15840"/>
      <w:pgMar w:top="108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2F" w:rsidRDefault="0008432F" w:rsidP="0008432F">
      <w:pPr>
        <w:spacing w:after="0" w:line="240" w:lineRule="auto"/>
      </w:pPr>
      <w:r>
        <w:separator/>
      </w:r>
    </w:p>
  </w:endnote>
  <w:endnote w:type="continuationSeparator" w:id="0">
    <w:p w:rsidR="0008432F" w:rsidRDefault="0008432F" w:rsidP="0008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2F" w:rsidRPr="0008432F" w:rsidRDefault="0008432F">
    <w:pPr>
      <w:pStyle w:val="Footer"/>
      <w:rPr>
        <w:sz w:val="18"/>
      </w:rPr>
    </w:pPr>
    <w:r w:rsidRPr="0008432F">
      <w:rPr>
        <w:sz w:val="18"/>
      </w:rPr>
      <w:ptab w:relativeTo="margin" w:alignment="right" w:leader="none"/>
    </w:r>
    <w:r w:rsidRPr="0008432F">
      <w:rPr>
        <w:sz w:val="18"/>
      </w:rPr>
      <w:t xml:space="preserve">Updated </w:t>
    </w:r>
    <w:r w:rsidR="00E9160D">
      <w:rPr>
        <w:sz w:val="18"/>
      </w:rPr>
      <w:t>8/17</w:t>
    </w:r>
    <w:r w:rsidR="00895DCC">
      <w:rPr>
        <w:sz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2F" w:rsidRDefault="0008432F" w:rsidP="0008432F">
      <w:pPr>
        <w:spacing w:after="0" w:line="240" w:lineRule="auto"/>
      </w:pPr>
      <w:r>
        <w:separator/>
      </w:r>
    </w:p>
  </w:footnote>
  <w:footnote w:type="continuationSeparator" w:id="0">
    <w:p w:rsidR="0008432F" w:rsidRDefault="0008432F" w:rsidP="0008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C7B" w:rsidRPr="00E70C7B" w:rsidRDefault="00E70C7B" w:rsidP="00E70C7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70C7B">
      <w:rPr>
        <w:rFonts w:ascii="Times New Roman" w:hAnsi="Times New Roman" w:cs="Times New Roman"/>
        <w:b/>
        <w:sz w:val="24"/>
        <w:szCs w:val="24"/>
      </w:rPr>
      <w:t>Academic Affairs Assessment Team (AAAT)</w:t>
    </w:r>
    <w:r w:rsidR="00CC3324">
      <w:rPr>
        <w:rFonts w:ascii="Times New Roman" w:hAnsi="Times New Roman" w:cs="Times New Roman"/>
        <w:b/>
        <w:sz w:val="24"/>
        <w:szCs w:val="24"/>
      </w:rPr>
      <w:t xml:space="preserve"> </w:t>
    </w:r>
  </w:p>
  <w:p w:rsidR="00E70C7B" w:rsidRDefault="00E70C7B" w:rsidP="00E70C7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26"/>
    <w:rsid w:val="0001430C"/>
    <w:rsid w:val="000444B4"/>
    <w:rsid w:val="0005146C"/>
    <w:rsid w:val="00063E27"/>
    <w:rsid w:val="0006620B"/>
    <w:rsid w:val="000718C6"/>
    <w:rsid w:val="00071C31"/>
    <w:rsid w:val="00071EC7"/>
    <w:rsid w:val="0007381A"/>
    <w:rsid w:val="0008432F"/>
    <w:rsid w:val="0008529A"/>
    <w:rsid w:val="0009108F"/>
    <w:rsid w:val="000A1115"/>
    <w:rsid w:val="001344D6"/>
    <w:rsid w:val="00135613"/>
    <w:rsid w:val="001374BF"/>
    <w:rsid w:val="00145D07"/>
    <w:rsid w:val="00176605"/>
    <w:rsid w:val="001926B1"/>
    <w:rsid w:val="001C4F89"/>
    <w:rsid w:val="001E03EB"/>
    <w:rsid w:val="0021335E"/>
    <w:rsid w:val="00231226"/>
    <w:rsid w:val="002445D2"/>
    <w:rsid w:val="002446ED"/>
    <w:rsid w:val="002B68BF"/>
    <w:rsid w:val="002D6F7B"/>
    <w:rsid w:val="003213A3"/>
    <w:rsid w:val="0034343D"/>
    <w:rsid w:val="00343CE0"/>
    <w:rsid w:val="00357FF8"/>
    <w:rsid w:val="00360063"/>
    <w:rsid w:val="00364682"/>
    <w:rsid w:val="003662A4"/>
    <w:rsid w:val="00381F10"/>
    <w:rsid w:val="0039002C"/>
    <w:rsid w:val="003932CE"/>
    <w:rsid w:val="003D001D"/>
    <w:rsid w:val="003D6DB5"/>
    <w:rsid w:val="003D7DB1"/>
    <w:rsid w:val="004003CC"/>
    <w:rsid w:val="0041284D"/>
    <w:rsid w:val="00427C2C"/>
    <w:rsid w:val="0043582A"/>
    <w:rsid w:val="00447D2B"/>
    <w:rsid w:val="00447EC5"/>
    <w:rsid w:val="004623EE"/>
    <w:rsid w:val="00480A3D"/>
    <w:rsid w:val="004938CE"/>
    <w:rsid w:val="004A1563"/>
    <w:rsid w:val="004E05AF"/>
    <w:rsid w:val="004E51A6"/>
    <w:rsid w:val="0051255F"/>
    <w:rsid w:val="00522BD7"/>
    <w:rsid w:val="00560757"/>
    <w:rsid w:val="00584F15"/>
    <w:rsid w:val="00587541"/>
    <w:rsid w:val="00592BA2"/>
    <w:rsid w:val="00606092"/>
    <w:rsid w:val="00626133"/>
    <w:rsid w:val="0063018E"/>
    <w:rsid w:val="00643D96"/>
    <w:rsid w:val="00677522"/>
    <w:rsid w:val="006A6F2B"/>
    <w:rsid w:val="00701C5E"/>
    <w:rsid w:val="007200A2"/>
    <w:rsid w:val="00743042"/>
    <w:rsid w:val="00746999"/>
    <w:rsid w:val="007803C2"/>
    <w:rsid w:val="007B4AF6"/>
    <w:rsid w:val="007D2EFD"/>
    <w:rsid w:val="007E19F6"/>
    <w:rsid w:val="00803761"/>
    <w:rsid w:val="00824F38"/>
    <w:rsid w:val="008370A7"/>
    <w:rsid w:val="00866620"/>
    <w:rsid w:val="00867927"/>
    <w:rsid w:val="0088453A"/>
    <w:rsid w:val="00884C19"/>
    <w:rsid w:val="008869B9"/>
    <w:rsid w:val="00895DCC"/>
    <w:rsid w:val="008976CB"/>
    <w:rsid w:val="008A2C5F"/>
    <w:rsid w:val="008C6F84"/>
    <w:rsid w:val="008F5E0C"/>
    <w:rsid w:val="008F73A0"/>
    <w:rsid w:val="00922C69"/>
    <w:rsid w:val="0097543E"/>
    <w:rsid w:val="00985EA4"/>
    <w:rsid w:val="00995708"/>
    <w:rsid w:val="009D0F81"/>
    <w:rsid w:val="009E48AB"/>
    <w:rsid w:val="009F5A6F"/>
    <w:rsid w:val="00A227E7"/>
    <w:rsid w:val="00A23393"/>
    <w:rsid w:val="00A53D3F"/>
    <w:rsid w:val="00A94680"/>
    <w:rsid w:val="00A97596"/>
    <w:rsid w:val="00AB528D"/>
    <w:rsid w:val="00AC5D7A"/>
    <w:rsid w:val="00AD6FEE"/>
    <w:rsid w:val="00AE58CB"/>
    <w:rsid w:val="00B00E2C"/>
    <w:rsid w:val="00B23013"/>
    <w:rsid w:val="00B47D60"/>
    <w:rsid w:val="00B64652"/>
    <w:rsid w:val="00B6568A"/>
    <w:rsid w:val="00B9723D"/>
    <w:rsid w:val="00BA7078"/>
    <w:rsid w:val="00BD4652"/>
    <w:rsid w:val="00BE5174"/>
    <w:rsid w:val="00C27243"/>
    <w:rsid w:val="00C34812"/>
    <w:rsid w:val="00C40B74"/>
    <w:rsid w:val="00C6682C"/>
    <w:rsid w:val="00C771F4"/>
    <w:rsid w:val="00C90286"/>
    <w:rsid w:val="00CB0F23"/>
    <w:rsid w:val="00CC3324"/>
    <w:rsid w:val="00CC663C"/>
    <w:rsid w:val="00CE1BD1"/>
    <w:rsid w:val="00D047DF"/>
    <w:rsid w:val="00D67A8E"/>
    <w:rsid w:val="00D922D9"/>
    <w:rsid w:val="00DB4739"/>
    <w:rsid w:val="00E27C6C"/>
    <w:rsid w:val="00E327EE"/>
    <w:rsid w:val="00E364F7"/>
    <w:rsid w:val="00E50284"/>
    <w:rsid w:val="00E65B5C"/>
    <w:rsid w:val="00E70C7B"/>
    <w:rsid w:val="00E741DB"/>
    <w:rsid w:val="00E75269"/>
    <w:rsid w:val="00E82BC8"/>
    <w:rsid w:val="00E9160D"/>
    <w:rsid w:val="00E942FE"/>
    <w:rsid w:val="00ED28BF"/>
    <w:rsid w:val="00EF06E7"/>
    <w:rsid w:val="00EF7D3C"/>
    <w:rsid w:val="00F12AAD"/>
    <w:rsid w:val="00F14809"/>
    <w:rsid w:val="00F44CD6"/>
    <w:rsid w:val="00F526CC"/>
    <w:rsid w:val="00F80C85"/>
    <w:rsid w:val="00F95491"/>
    <w:rsid w:val="00FA7230"/>
    <w:rsid w:val="00FB0BBE"/>
    <w:rsid w:val="00FB5E0F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CEDB4FF"/>
  <w15:docId w15:val="{9F5ECC9F-8EB7-44F6-BCFD-330B01BE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01C5E"/>
  </w:style>
  <w:style w:type="character" w:customStyle="1" w:styleId="apple-converted-space">
    <w:name w:val="apple-converted-space"/>
    <w:basedOn w:val="DefaultParagraphFont"/>
    <w:rsid w:val="00D922D9"/>
  </w:style>
  <w:style w:type="paragraph" w:styleId="BalloonText">
    <w:name w:val="Balloon Text"/>
    <w:basedOn w:val="Normal"/>
    <w:link w:val="BalloonTextChar"/>
    <w:uiPriority w:val="99"/>
    <w:semiHidden/>
    <w:unhideWhenUsed/>
    <w:rsid w:val="007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2F"/>
  </w:style>
  <w:style w:type="paragraph" w:styleId="Footer">
    <w:name w:val="footer"/>
    <w:basedOn w:val="Normal"/>
    <w:link w:val="FooterChar"/>
    <w:uiPriority w:val="99"/>
    <w:unhideWhenUsed/>
    <w:rsid w:val="0008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1659-D90A-4B46-8624-E939C2CC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dthomp14</dc:creator>
  <cp:lastModifiedBy>Rochelle Holder</cp:lastModifiedBy>
  <cp:revision>8</cp:revision>
  <cp:lastPrinted>2017-10-23T18:23:00Z</cp:lastPrinted>
  <dcterms:created xsi:type="dcterms:W3CDTF">2022-11-03T15:36:00Z</dcterms:created>
  <dcterms:modified xsi:type="dcterms:W3CDTF">2023-08-17T15:15:00Z</dcterms:modified>
</cp:coreProperties>
</file>